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8200C2">
            <w:pPr>
              <w:rPr>
                <w:rFonts w:cs="Calibri"/>
                <w:sz w:val="4"/>
              </w:rPr>
            </w:pPr>
          </w:p>
        </w:tc>
        <w:tc>
          <w:tcPr>
            <w:tcW w:w="2561" w:type="dxa"/>
            <w:tcBorders>
              <w:top w:val="nil"/>
              <w:left w:val="nil"/>
              <w:bottom w:val="single" w:sz="12" w:space="0" w:color="FF0000"/>
              <w:right w:val="nil"/>
            </w:tcBorders>
          </w:tcPr>
          <w:p w14:paraId="3511E3A9" w14:textId="77777777" w:rsidR="002859A7" w:rsidRDefault="008200C2">
            <w:pPr>
              <w:rPr>
                <w:rFonts w:cs="Calibri"/>
                <w:sz w:val="10"/>
              </w:rPr>
            </w:pPr>
          </w:p>
        </w:tc>
      </w:tr>
    </w:tbl>
    <w:p w14:paraId="5BC38BD1" w14:textId="77777777" w:rsidR="002859A7" w:rsidRDefault="008200C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8200C2">
            <w:pPr>
              <w:rPr>
                <w:rFonts w:ascii="Tahoma" w:eastAsia="Cambria" w:hAnsi="Tahoma" w:cs="Tahoma"/>
                <w:sz w:val="16"/>
                <w:szCs w:val="16"/>
              </w:rPr>
            </w:pPr>
          </w:p>
        </w:tc>
        <w:tc>
          <w:tcPr>
            <w:tcW w:w="2394" w:type="pct"/>
            <w:shd w:val="clear" w:color="auto" w:fill="auto"/>
          </w:tcPr>
          <w:p w14:paraId="583F5DB0" w14:textId="77777777" w:rsidR="00CD7681" w:rsidRPr="00C73BB6" w:rsidRDefault="008200C2">
            <w:pPr>
              <w:rPr>
                <w:rFonts w:ascii="Tahoma" w:eastAsia="Cambria" w:hAnsi="Tahoma" w:cs="Tahoma"/>
                <w:sz w:val="16"/>
                <w:szCs w:val="16"/>
              </w:rPr>
            </w:pPr>
          </w:p>
        </w:tc>
        <w:tc>
          <w:tcPr>
            <w:tcW w:w="1235" w:type="pct"/>
            <w:shd w:val="clear" w:color="auto" w:fill="auto"/>
          </w:tcPr>
          <w:p w14:paraId="11FA0507" w14:textId="77777777" w:rsidR="00CD7681" w:rsidRPr="00C73BB6" w:rsidRDefault="008200C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69836224" w:rsidR="002859A7" w:rsidRPr="00C73BB6" w:rsidRDefault="00140C58">
                <w:pPr>
                  <w:rPr>
                    <w:rFonts w:ascii="Tahoma" w:eastAsia="Cambria" w:hAnsi="Tahoma" w:cs="Tahoma"/>
                    <w:sz w:val="16"/>
                    <w:szCs w:val="16"/>
                  </w:rPr>
                </w:pPr>
                <w:r w:rsidRPr="00140C58">
                  <w:rPr>
                    <w:rFonts w:ascii="Tahoma" w:eastAsia="Cambria" w:hAnsi="Tahoma" w:cs="Tahoma"/>
                    <w:sz w:val="16"/>
                    <w:szCs w:val="16"/>
                  </w:rPr>
                  <w:t>2nd International Conference on Smart Sustainable Materials and Technologies (ICSSMT 2023)</w:t>
                </w:r>
                <w:r>
                  <w:rPr>
                    <w:rFonts w:ascii="Tahoma" w:eastAsia="Cambria" w:hAnsi="Tahoma" w:cs="Tahoma"/>
                    <w:sz w:val="16"/>
                    <w:szCs w:val="16"/>
                  </w:rPr>
                  <w:t xml:space="preserve">: </w:t>
                </w:r>
                <w:r w:rsidRPr="00140C58">
                  <w:rPr>
                    <w:rFonts w:ascii="Tahoma" w:eastAsia="Cambria" w:hAnsi="Tahoma" w:cs="Tahoma"/>
                    <w:sz w:val="16"/>
                    <w:szCs w:val="16"/>
                  </w:rPr>
                  <w:t>ICSSMT 2023</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8200C2">
            <w:pPr>
              <w:rPr>
                <w:rFonts w:ascii="Tahoma" w:eastAsia="Cambria" w:hAnsi="Tahoma" w:cs="Tahoma"/>
                <w:sz w:val="16"/>
                <w:szCs w:val="16"/>
              </w:rPr>
            </w:pPr>
          </w:p>
        </w:tc>
        <w:tc>
          <w:tcPr>
            <w:tcW w:w="2394" w:type="pct"/>
            <w:shd w:val="clear" w:color="auto" w:fill="auto"/>
          </w:tcPr>
          <w:p w14:paraId="088913DE" w14:textId="77777777" w:rsidR="002859A7" w:rsidRPr="00C73BB6" w:rsidRDefault="008200C2">
            <w:pPr>
              <w:rPr>
                <w:rFonts w:ascii="Tahoma" w:eastAsia="Cambria" w:hAnsi="Tahoma" w:cs="Tahoma"/>
                <w:sz w:val="16"/>
                <w:szCs w:val="16"/>
              </w:rPr>
            </w:pPr>
          </w:p>
        </w:tc>
        <w:tc>
          <w:tcPr>
            <w:tcW w:w="1235" w:type="pct"/>
            <w:shd w:val="clear" w:color="auto" w:fill="auto"/>
          </w:tcPr>
          <w:p w14:paraId="0DCBD8AF" w14:textId="77777777" w:rsidR="002859A7" w:rsidRPr="00C73BB6" w:rsidRDefault="008200C2">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02A0D3E4" w:rsidR="002859A7" w:rsidRPr="00C73BB6" w:rsidRDefault="00140C58">
                <w:pPr>
                  <w:rPr>
                    <w:rFonts w:ascii="Tahoma" w:eastAsia="Cambria" w:hAnsi="Tahoma" w:cs="Tahoma"/>
                    <w:sz w:val="16"/>
                    <w:szCs w:val="16"/>
                  </w:rPr>
                </w:pPr>
                <w:r w:rsidRPr="00140C58">
                  <w:rPr>
                    <w:rFonts w:ascii="Tahoma" w:eastAsia="Cambria" w:hAnsi="Tahoma" w:cs="Tahoma"/>
                    <w:sz w:val="16"/>
                    <w:szCs w:val="16"/>
                  </w:rPr>
                  <w:t>M. Sumesh</w:t>
                </w:r>
                <w:r>
                  <w:rPr>
                    <w:rFonts w:ascii="Tahoma" w:eastAsia="Cambria" w:hAnsi="Tahoma" w:cs="Tahoma"/>
                    <w:sz w:val="16"/>
                    <w:szCs w:val="16"/>
                  </w:rPr>
                  <w:t xml:space="preserve">, </w:t>
                </w:r>
                <w:r w:rsidRPr="00140C58">
                  <w:rPr>
                    <w:rFonts w:ascii="Tahoma" w:eastAsia="Cambria" w:hAnsi="Tahoma" w:cs="Tahoma"/>
                    <w:sz w:val="16"/>
                    <w:szCs w:val="16"/>
                  </w:rPr>
                  <w:t>João Manuel R. S. Tavares</w:t>
                </w:r>
                <w:r>
                  <w:rPr>
                    <w:rFonts w:ascii="Tahoma" w:eastAsia="Cambria" w:hAnsi="Tahoma" w:cs="Tahoma"/>
                    <w:sz w:val="16"/>
                    <w:szCs w:val="16"/>
                  </w:rPr>
                  <w:t xml:space="preserve">, </w:t>
                </w:r>
                <w:r w:rsidRPr="00140C58">
                  <w:rPr>
                    <w:rFonts w:ascii="Tahoma" w:eastAsia="Cambria" w:hAnsi="Tahoma" w:cs="Tahoma"/>
                    <w:sz w:val="16"/>
                    <w:szCs w:val="16"/>
                  </w:rPr>
                  <w:t xml:space="preserve">S. C. </w:t>
                </w:r>
                <w:proofErr w:type="spellStart"/>
                <w:r w:rsidRPr="00140C58">
                  <w:rPr>
                    <w:rFonts w:ascii="Tahoma" w:eastAsia="Cambria" w:hAnsi="Tahoma" w:cs="Tahoma"/>
                    <w:sz w:val="16"/>
                    <w:szCs w:val="16"/>
                  </w:rPr>
                  <w:t>Vettivel</w:t>
                </w:r>
                <w:proofErr w:type="spellEnd"/>
                <w:r>
                  <w:rPr>
                    <w:rFonts w:ascii="Tahoma" w:eastAsia="Cambria" w:hAnsi="Tahoma" w:cs="Tahoma"/>
                    <w:sz w:val="16"/>
                    <w:szCs w:val="16"/>
                  </w:rPr>
                  <w:t xml:space="preserve">, </w:t>
                </w:r>
                <w:r w:rsidRPr="00140C58">
                  <w:rPr>
                    <w:rFonts w:ascii="Tahoma" w:eastAsia="Cambria" w:hAnsi="Tahoma" w:cs="Tahoma"/>
                    <w:sz w:val="16"/>
                    <w:szCs w:val="16"/>
                  </w:rPr>
                  <w:t>Oliveira</w:t>
                </w:r>
              </w:p>
            </w:tc>
          </w:sdtContent>
        </w:sdt>
        <w:tc>
          <w:tcPr>
            <w:tcW w:w="1235" w:type="pct"/>
            <w:shd w:val="clear" w:color="auto" w:fill="auto"/>
          </w:tcPr>
          <w:p w14:paraId="2482FE17" w14:textId="77777777" w:rsidR="002859A7" w:rsidRPr="00C73BB6" w:rsidRDefault="008200C2">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8200C2">
            <w:pPr>
              <w:rPr>
                <w:rFonts w:ascii="Tahoma" w:eastAsia="Cambria" w:hAnsi="Tahoma" w:cs="Tahoma"/>
                <w:sz w:val="16"/>
                <w:szCs w:val="16"/>
              </w:rPr>
            </w:pPr>
          </w:p>
        </w:tc>
        <w:tc>
          <w:tcPr>
            <w:tcW w:w="2394" w:type="pct"/>
            <w:shd w:val="clear" w:color="auto" w:fill="auto"/>
          </w:tcPr>
          <w:p w14:paraId="5E4043A4" w14:textId="77777777" w:rsidR="002859A7" w:rsidRPr="00C73BB6" w:rsidRDefault="008200C2">
            <w:pPr>
              <w:rPr>
                <w:rFonts w:ascii="Tahoma" w:eastAsia="Cambria" w:hAnsi="Tahoma" w:cs="Tahoma"/>
                <w:sz w:val="16"/>
                <w:szCs w:val="16"/>
              </w:rPr>
            </w:pPr>
          </w:p>
        </w:tc>
        <w:tc>
          <w:tcPr>
            <w:tcW w:w="1235" w:type="pct"/>
            <w:shd w:val="clear" w:color="auto" w:fill="auto"/>
          </w:tcPr>
          <w:p w14:paraId="626FE4EF" w14:textId="77777777" w:rsidR="002859A7" w:rsidRPr="00C73BB6" w:rsidRDefault="008200C2">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8200C2">
            <w:pPr>
              <w:rPr>
                <w:rFonts w:ascii="Tahoma" w:eastAsia="Cambria" w:hAnsi="Tahoma" w:cs="Tahoma"/>
                <w:sz w:val="16"/>
                <w:szCs w:val="16"/>
              </w:rPr>
            </w:pPr>
          </w:p>
        </w:tc>
        <w:tc>
          <w:tcPr>
            <w:tcW w:w="2394" w:type="pct"/>
            <w:shd w:val="clear" w:color="auto" w:fill="auto"/>
          </w:tcPr>
          <w:p w14:paraId="0A6F2F0E" w14:textId="77777777" w:rsidR="002859A7" w:rsidRPr="0051447B" w:rsidRDefault="008200C2">
            <w:pPr>
              <w:rPr>
                <w:rFonts w:ascii="Tahoma" w:eastAsia="Cambria" w:hAnsi="Tahoma" w:cs="Tahoma"/>
                <w:sz w:val="16"/>
                <w:szCs w:val="16"/>
              </w:rPr>
            </w:pPr>
          </w:p>
        </w:tc>
        <w:tc>
          <w:tcPr>
            <w:tcW w:w="1235" w:type="pct"/>
            <w:shd w:val="clear" w:color="auto" w:fill="auto"/>
          </w:tcPr>
          <w:p w14:paraId="666CD4C5" w14:textId="77777777" w:rsidR="002859A7" w:rsidRPr="00C73BB6" w:rsidRDefault="008200C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165CEDB4"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140C58" w:rsidRPr="00140C58">
                  <w:rPr>
                    <w:rFonts w:ascii="Tahoma" w:eastAsia="Cambria" w:hAnsi="Tahoma" w:cs="Tahoma"/>
                    <w:sz w:val="16"/>
                    <w:szCs w:val="16"/>
                  </w:rPr>
                  <w:t>Advances in Science, Technology &amp; Innovation</w:t>
                </w:r>
              </w:sdtContent>
            </w:sdt>
          </w:p>
        </w:tc>
        <w:tc>
          <w:tcPr>
            <w:tcW w:w="1235" w:type="pct"/>
            <w:shd w:val="clear" w:color="auto" w:fill="auto"/>
            <w:vAlign w:val="center"/>
          </w:tcPr>
          <w:p w14:paraId="45D72F3F" w14:textId="77777777" w:rsidR="00CD7681" w:rsidRPr="00C73BB6" w:rsidRDefault="008200C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8200C2"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8200C2"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8200C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8200C2"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8200C2"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8200C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8200C2"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8200C2"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8200C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8200C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8200C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8200C2">
            <w:pPr>
              <w:rPr>
                <w:rFonts w:ascii="Tahoma" w:hAnsi="Tahoma" w:cs="Tahoma"/>
                <w:color w:val="FF4500"/>
                <w:sz w:val="16"/>
                <w:szCs w:val="16"/>
              </w:rPr>
            </w:pPr>
          </w:p>
        </w:tc>
        <w:tc>
          <w:tcPr>
            <w:tcW w:w="2394" w:type="pct"/>
            <w:shd w:val="clear" w:color="auto" w:fill="auto"/>
          </w:tcPr>
          <w:p w14:paraId="35FC87BC" w14:textId="77777777" w:rsidR="00BA0480" w:rsidRPr="00C73BB6" w:rsidRDefault="008200C2">
            <w:pPr>
              <w:rPr>
                <w:rFonts w:ascii="Tahoma" w:hAnsi="Tahoma" w:cs="Tahoma"/>
                <w:sz w:val="16"/>
                <w:szCs w:val="16"/>
              </w:rPr>
            </w:pPr>
          </w:p>
        </w:tc>
        <w:tc>
          <w:tcPr>
            <w:tcW w:w="1235" w:type="pct"/>
            <w:shd w:val="clear" w:color="auto" w:fill="auto"/>
            <w:vAlign w:val="center"/>
          </w:tcPr>
          <w:p w14:paraId="33F001C7" w14:textId="77777777" w:rsidR="00BA0480" w:rsidRPr="00C73BB6" w:rsidRDefault="008200C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8200C2"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8200C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8200C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8200C2">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8200C2">
            <w:pPr>
              <w:spacing w:before="120" w:after="120"/>
              <w:ind w:left="-993"/>
              <w:rPr>
                <w:sz w:val="16"/>
                <w:szCs w:val="16"/>
              </w:rPr>
            </w:pPr>
          </w:p>
        </w:tc>
        <w:tc>
          <w:tcPr>
            <w:tcW w:w="567" w:type="dxa"/>
          </w:tcPr>
          <w:p w14:paraId="3D9C8D4B" w14:textId="77777777" w:rsidR="002859A7" w:rsidRDefault="008200C2">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8200C2">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8200C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8200C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8200C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8200C2">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8200C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8200C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8200C2">
      <w:pPr>
        <w:spacing w:after="0" w:line="240" w:lineRule="auto"/>
        <w:rPr>
          <w:rFonts w:ascii="Calibri" w:eastAsia="Arial" w:hAnsi="Calibri" w:cs="Calibri"/>
          <w:sz w:val="15"/>
          <w:szCs w:val="15"/>
          <w:lang w:eastAsia="en-GB"/>
        </w:rPr>
      </w:pPr>
    </w:p>
    <w:p w14:paraId="4046CB5E" w14:textId="77777777" w:rsidR="00DE3ECC" w:rsidRDefault="008200C2">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8200C2"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3B25" w14:textId="77777777" w:rsidR="008200C2" w:rsidRDefault="008200C2">
      <w:pPr>
        <w:spacing w:after="0" w:line="240" w:lineRule="auto"/>
      </w:pPr>
      <w:r>
        <w:separator/>
      </w:r>
    </w:p>
  </w:endnote>
  <w:endnote w:type="continuationSeparator" w:id="0">
    <w:p w14:paraId="7E858F28" w14:textId="77777777" w:rsidR="008200C2" w:rsidRDefault="0082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82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A8CA" w14:textId="77777777" w:rsidR="008200C2" w:rsidRDefault="008200C2">
      <w:pPr>
        <w:spacing w:after="0" w:line="240" w:lineRule="auto"/>
      </w:pPr>
      <w:r>
        <w:separator/>
      </w:r>
    </w:p>
  </w:footnote>
  <w:footnote w:type="continuationSeparator" w:id="0">
    <w:p w14:paraId="5B616229" w14:textId="77777777" w:rsidR="008200C2" w:rsidRDefault="00820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140C58"/>
    <w:rsid w:val="008200C2"/>
    <w:rsid w:val="008A59A5"/>
    <w:rsid w:val="00CA74D8"/>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8136D0"/>
    <w:rsid w:val="00823D58"/>
    <w:rsid w:val="00866E3F"/>
    <w:rsid w:val="008973D6"/>
    <w:rsid w:val="009F7E10"/>
    <w:rsid w:val="00A1700F"/>
    <w:rsid w:val="00B1416F"/>
    <w:rsid w:val="00B231E4"/>
    <w:rsid w:val="00C03D1C"/>
    <w:rsid w:val="00C35570"/>
    <w:rsid w:val="00C453A4"/>
    <w:rsid w:val="00C533A8"/>
    <w:rsid w:val="00CE1E64"/>
    <w:rsid w:val="00CF08AF"/>
    <w:rsid w:val="00D166F3"/>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Deepika Dasaratharaman</cp:lastModifiedBy>
  <cp:revision>2</cp:revision>
  <dcterms:created xsi:type="dcterms:W3CDTF">2022-12-08T07:11:00Z</dcterms:created>
  <dcterms:modified xsi:type="dcterms:W3CDTF">2022-12-08T07:11:00Z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